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B3885" w:rsidRDefault="00EB3885" w:rsidP="00EB3885">
      <w:pPr>
        <w:jc w:val="center"/>
        <w:rPr>
          <w:rFonts w:ascii="微软雅黑" w:eastAsia="微软雅黑" w:hAnsi="微软雅黑" w:cs="微软雅黑"/>
          <w:b/>
          <w:bCs/>
          <w:sz w:val="32"/>
          <w:szCs w:val="32"/>
        </w:rPr>
      </w:pPr>
      <w:r>
        <w:rPr>
          <w:rFonts w:ascii="微软雅黑" w:eastAsia="微软雅黑" w:hAnsi="微软雅黑" w:cs="微软雅黑" w:hint="eastAsia"/>
          <w:b/>
          <w:bCs/>
          <w:sz w:val="32"/>
          <w:szCs w:val="32"/>
        </w:rPr>
        <w:t>罗湖医院集团医疗设备技术参数</w:t>
      </w:r>
    </w:p>
    <w:p w:rsidR="00EB3885" w:rsidRDefault="00EB3885" w:rsidP="00EB3885">
      <w:pPr>
        <w:jc w:val="right"/>
      </w:pPr>
      <w:r>
        <w:rPr>
          <w:rFonts w:hint="eastAsia"/>
        </w:rPr>
        <w:t>单位：万元</w:t>
      </w:r>
    </w:p>
    <w:tbl>
      <w:tblPr>
        <w:tblW w:w="99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94"/>
        <w:gridCol w:w="3831"/>
        <w:gridCol w:w="1134"/>
        <w:gridCol w:w="850"/>
        <w:gridCol w:w="851"/>
        <w:gridCol w:w="850"/>
        <w:gridCol w:w="1590"/>
      </w:tblGrid>
      <w:tr w:rsidR="00EB3885" w:rsidTr="006326BE">
        <w:trPr>
          <w:trHeight w:val="755"/>
          <w:jc w:val="center"/>
        </w:trPr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3885" w:rsidRDefault="00EB3885" w:rsidP="006326BE">
            <w:pPr>
              <w:jc w:val="center"/>
              <w:rPr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设备名称</w:t>
            </w:r>
          </w:p>
        </w:tc>
        <w:tc>
          <w:tcPr>
            <w:tcW w:w="3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3885" w:rsidRPr="00992A67" w:rsidRDefault="00312B92" w:rsidP="006326BE">
            <w:pPr>
              <w:rPr>
                <w:rFonts w:ascii="Arial" w:hAnsi="Arial" w:cs="Arial"/>
                <w:kern w:val="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血栓</w:t>
            </w:r>
            <w:proofErr w:type="gramStart"/>
            <w:r>
              <w:rPr>
                <w:rFonts w:ascii="宋体" w:hAnsi="宋体" w:hint="eastAsia"/>
                <w:sz w:val="24"/>
              </w:rPr>
              <w:t>弹力图仪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3885" w:rsidRDefault="00EB3885" w:rsidP="006326BE">
            <w:pPr>
              <w:jc w:val="center"/>
              <w:rPr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国别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3885" w:rsidRDefault="00A468EA" w:rsidP="006326B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国产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3885" w:rsidRDefault="00EB3885" w:rsidP="006326BE">
            <w:pPr>
              <w:jc w:val="center"/>
              <w:rPr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合计金额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3885" w:rsidRDefault="006E4EF1" w:rsidP="006326BE">
            <w:pPr>
              <w:jc w:val="center"/>
              <w:rPr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</w:t>
            </w:r>
            <w:r w:rsidR="008209E4">
              <w:rPr>
                <w:rFonts w:ascii="宋体" w:hAnsi="宋体" w:cs="宋体" w:hint="eastAsia"/>
                <w:sz w:val="24"/>
              </w:rPr>
              <w:t>5</w:t>
            </w:r>
          </w:p>
        </w:tc>
      </w:tr>
      <w:tr w:rsidR="00EB3885" w:rsidTr="006326BE">
        <w:trPr>
          <w:trHeight w:val="547"/>
          <w:jc w:val="center"/>
        </w:trPr>
        <w:tc>
          <w:tcPr>
            <w:tcW w:w="99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3885" w:rsidRDefault="00EB3885" w:rsidP="006326BE">
            <w:pPr>
              <w:jc w:val="center"/>
              <w:rPr>
                <w:sz w:val="24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sz w:val="24"/>
              </w:rPr>
              <w:t>项目需求</w:t>
            </w:r>
          </w:p>
        </w:tc>
      </w:tr>
      <w:tr w:rsidR="00EB3885" w:rsidTr="006326BE">
        <w:trPr>
          <w:trHeight w:val="482"/>
          <w:jc w:val="center"/>
        </w:trPr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3885" w:rsidRDefault="00EB3885" w:rsidP="006326BE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序号</w:t>
            </w:r>
          </w:p>
        </w:tc>
        <w:tc>
          <w:tcPr>
            <w:tcW w:w="3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3885" w:rsidRDefault="00EB3885" w:rsidP="006326BE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项目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3885" w:rsidRDefault="00EB3885" w:rsidP="006326BE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单价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3885" w:rsidRDefault="00EB3885" w:rsidP="006326BE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数量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3885" w:rsidRDefault="00EB3885" w:rsidP="006326BE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总价</w:t>
            </w:r>
          </w:p>
        </w:tc>
        <w:tc>
          <w:tcPr>
            <w:tcW w:w="2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3885" w:rsidRDefault="00EB3885" w:rsidP="006326BE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备注</w:t>
            </w:r>
          </w:p>
        </w:tc>
      </w:tr>
      <w:tr w:rsidR="006941F4" w:rsidTr="006326BE">
        <w:trPr>
          <w:trHeight w:val="512"/>
          <w:jc w:val="center"/>
        </w:trPr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941F4" w:rsidRDefault="006941F4" w:rsidP="006326BE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</w:t>
            </w:r>
          </w:p>
        </w:tc>
        <w:tc>
          <w:tcPr>
            <w:tcW w:w="3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941F4" w:rsidRDefault="00312B92" w:rsidP="00283CFD">
            <w:pPr>
              <w:rPr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血栓</w:t>
            </w:r>
            <w:proofErr w:type="gramStart"/>
            <w:r>
              <w:rPr>
                <w:rFonts w:ascii="宋体" w:hAnsi="宋体" w:hint="eastAsia"/>
                <w:sz w:val="24"/>
              </w:rPr>
              <w:t>弹力图仪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941F4" w:rsidRDefault="006E4EF1" w:rsidP="00A468EA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</w:t>
            </w:r>
            <w:r w:rsidR="008209E4">
              <w:rPr>
                <w:rFonts w:ascii="宋体" w:hAnsi="宋体" w:cs="宋体" w:hint="eastAsia"/>
                <w:sz w:val="24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941F4" w:rsidRDefault="00945742" w:rsidP="006326BE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941F4" w:rsidRDefault="006E4EF1" w:rsidP="006326BE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</w:t>
            </w:r>
            <w:r w:rsidR="008209E4">
              <w:rPr>
                <w:rFonts w:ascii="宋体" w:hAnsi="宋体" w:cs="宋体" w:hint="eastAsia"/>
                <w:sz w:val="24"/>
              </w:rPr>
              <w:t>5</w:t>
            </w:r>
          </w:p>
        </w:tc>
        <w:tc>
          <w:tcPr>
            <w:tcW w:w="2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941F4" w:rsidRDefault="00945742" w:rsidP="00312B92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妇保院</w:t>
            </w:r>
            <w:r w:rsidR="00312B92">
              <w:rPr>
                <w:rFonts w:ascii="宋体" w:hAnsi="宋体" w:cs="宋体" w:hint="eastAsia"/>
                <w:sz w:val="24"/>
              </w:rPr>
              <w:t>妇产科</w:t>
            </w:r>
          </w:p>
        </w:tc>
      </w:tr>
      <w:tr w:rsidR="006941F4" w:rsidTr="006326BE">
        <w:trPr>
          <w:trHeight w:val="587"/>
          <w:jc w:val="center"/>
        </w:trPr>
        <w:tc>
          <w:tcPr>
            <w:tcW w:w="57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941F4" w:rsidRDefault="006941F4" w:rsidP="006326BE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合计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941F4" w:rsidRDefault="00945742" w:rsidP="006326B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941F4" w:rsidRDefault="006E4EF1" w:rsidP="006326B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 w:rsidR="008209E4">
              <w:rPr>
                <w:rFonts w:hint="eastAsia"/>
                <w:sz w:val="24"/>
              </w:rPr>
              <w:t>5</w:t>
            </w:r>
          </w:p>
        </w:tc>
        <w:tc>
          <w:tcPr>
            <w:tcW w:w="2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41F4" w:rsidRDefault="006941F4" w:rsidP="006326BE">
            <w:pPr>
              <w:jc w:val="center"/>
              <w:rPr>
                <w:sz w:val="24"/>
              </w:rPr>
            </w:pPr>
          </w:p>
        </w:tc>
      </w:tr>
    </w:tbl>
    <w:p w:rsidR="00F64088" w:rsidRDefault="00F64088" w:rsidP="00771A33">
      <w:pPr>
        <w:rPr>
          <w:rFonts w:ascii="Calibri" w:hAnsi="Calibri"/>
          <w:b/>
          <w:szCs w:val="22"/>
        </w:rPr>
      </w:pPr>
    </w:p>
    <w:p w:rsidR="00312B92" w:rsidRDefault="00312B92" w:rsidP="00312B92">
      <w:pPr>
        <w:pStyle w:val="1"/>
        <w:spacing w:line="500" w:lineRule="exact"/>
        <w:ind w:firstLine="480"/>
        <w:jc w:val="left"/>
        <w:rPr>
          <w:rFonts w:ascii="新宋体" w:eastAsia="新宋体" w:hAnsi="新宋体"/>
          <w:sz w:val="24"/>
          <w:szCs w:val="24"/>
        </w:rPr>
      </w:pPr>
      <w:r>
        <w:rPr>
          <w:rFonts w:ascii="新宋体" w:eastAsia="新宋体" w:hAnsi="新宋体" w:hint="eastAsia"/>
          <w:sz w:val="24"/>
          <w:szCs w:val="24"/>
        </w:rPr>
        <w:t>1.检测通道：≥</w:t>
      </w:r>
      <w:r>
        <w:rPr>
          <w:rFonts w:ascii="新宋体" w:eastAsia="新宋体" w:hAnsi="新宋体"/>
          <w:sz w:val="24"/>
          <w:szCs w:val="24"/>
        </w:rPr>
        <w:t>2</w:t>
      </w:r>
      <w:r>
        <w:rPr>
          <w:rFonts w:ascii="新宋体" w:eastAsia="新宋体" w:hAnsi="新宋体" w:hint="eastAsia"/>
          <w:sz w:val="24"/>
          <w:szCs w:val="24"/>
        </w:rPr>
        <w:t>个。</w:t>
      </w:r>
    </w:p>
    <w:p w:rsidR="00312B92" w:rsidRDefault="00312B92" w:rsidP="00312B92">
      <w:pPr>
        <w:pStyle w:val="1"/>
        <w:spacing w:line="500" w:lineRule="exact"/>
        <w:ind w:firstLine="480"/>
        <w:jc w:val="left"/>
        <w:rPr>
          <w:rFonts w:ascii="新宋体" w:eastAsia="新宋体" w:hAnsi="新宋体"/>
          <w:sz w:val="24"/>
          <w:szCs w:val="24"/>
        </w:rPr>
      </w:pPr>
      <w:r>
        <w:rPr>
          <w:rFonts w:ascii="新宋体" w:eastAsia="新宋体" w:hAnsi="新宋体" w:hint="eastAsia"/>
          <w:sz w:val="24"/>
          <w:szCs w:val="24"/>
        </w:rPr>
        <w:t>2.温度控制：每个通道均有独立温度控制系统，可根据需要调节。</w:t>
      </w:r>
    </w:p>
    <w:p w:rsidR="00312B92" w:rsidRDefault="00312B92" w:rsidP="00312B92">
      <w:pPr>
        <w:pStyle w:val="1"/>
        <w:spacing w:line="500" w:lineRule="exact"/>
        <w:ind w:firstLine="480"/>
        <w:jc w:val="left"/>
        <w:rPr>
          <w:rFonts w:ascii="新宋体" w:eastAsia="新宋体" w:hAnsi="新宋体"/>
          <w:sz w:val="24"/>
          <w:szCs w:val="24"/>
        </w:rPr>
      </w:pPr>
      <w:r>
        <w:rPr>
          <w:rFonts w:ascii="新宋体" w:eastAsia="新宋体" w:hAnsi="新宋体" w:hint="eastAsia"/>
          <w:sz w:val="24"/>
          <w:szCs w:val="24"/>
        </w:rPr>
        <w:t>3.测定时长：15</w:t>
      </w:r>
      <w:r>
        <w:rPr>
          <w:rFonts w:ascii="新宋体" w:eastAsia="新宋体" w:hAnsi="新宋体"/>
          <w:sz w:val="24"/>
          <w:szCs w:val="24"/>
        </w:rPr>
        <w:t>-30</w:t>
      </w:r>
      <w:r>
        <w:rPr>
          <w:rFonts w:ascii="新宋体" w:eastAsia="新宋体" w:hAnsi="新宋体" w:hint="eastAsia"/>
          <w:sz w:val="24"/>
          <w:szCs w:val="24"/>
        </w:rPr>
        <w:t>分钟。</w:t>
      </w:r>
    </w:p>
    <w:p w:rsidR="00312B92" w:rsidRDefault="00312B92" w:rsidP="00312B92">
      <w:pPr>
        <w:pStyle w:val="1"/>
        <w:spacing w:line="500" w:lineRule="exact"/>
        <w:ind w:firstLine="480"/>
        <w:jc w:val="left"/>
        <w:rPr>
          <w:rFonts w:ascii="新宋体" w:eastAsia="新宋体" w:hAnsi="新宋体"/>
          <w:sz w:val="24"/>
          <w:szCs w:val="24"/>
        </w:rPr>
      </w:pPr>
      <w:r>
        <w:rPr>
          <w:rFonts w:ascii="新宋体" w:eastAsia="新宋体" w:hAnsi="新宋体" w:hint="eastAsia"/>
          <w:sz w:val="24"/>
          <w:szCs w:val="24"/>
        </w:rPr>
        <w:t>4.通道差：同一台仪器不同通道</w:t>
      </w:r>
      <w:proofErr w:type="gramStart"/>
      <w:r>
        <w:rPr>
          <w:rFonts w:ascii="新宋体" w:eastAsia="新宋体" w:hAnsi="新宋体" w:hint="eastAsia"/>
          <w:sz w:val="24"/>
          <w:szCs w:val="24"/>
        </w:rPr>
        <w:t>测定同份血样</w:t>
      </w:r>
      <w:proofErr w:type="gramEnd"/>
      <w:r>
        <w:rPr>
          <w:rFonts w:ascii="新宋体" w:eastAsia="新宋体" w:hAnsi="新宋体" w:hint="eastAsia"/>
          <w:sz w:val="24"/>
          <w:szCs w:val="24"/>
        </w:rPr>
        <w:t>的</w:t>
      </w:r>
      <w:r>
        <w:rPr>
          <w:rFonts w:ascii="新宋体" w:eastAsia="新宋体" w:hAnsi="新宋体"/>
          <w:sz w:val="24"/>
          <w:szCs w:val="24"/>
        </w:rPr>
        <w:t>R</w:t>
      </w:r>
      <w:r>
        <w:rPr>
          <w:rFonts w:ascii="新宋体" w:eastAsia="新宋体" w:hAnsi="新宋体" w:hint="eastAsia"/>
          <w:sz w:val="24"/>
          <w:szCs w:val="24"/>
        </w:rPr>
        <w:t>、</w:t>
      </w:r>
      <w:r>
        <w:rPr>
          <w:rFonts w:ascii="新宋体" w:eastAsia="新宋体" w:hAnsi="新宋体"/>
          <w:sz w:val="24"/>
          <w:szCs w:val="24"/>
        </w:rPr>
        <w:t>Angle</w:t>
      </w:r>
      <w:r>
        <w:rPr>
          <w:rFonts w:ascii="新宋体" w:eastAsia="新宋体" w:hAnsi="新宋体" w:hint="eastAsia"/>
          <w:sz w:val="24"/>
          <w:szCs w:val="24"/>
        </w:rPr>
        <w:t>、</w:t>
      </w:r>
      <w:r>
        <w:rPr>
          <w:rFonts w:ascii="新宋体" w:eastAsia="新宋体" w:hAnsi="新宋体"/>
          <w:sz w:val="24"/>
          <w:szCs w:val="24"/>
        </w:rPr>
        <w:t>MA</w:t>
      </w:r>
      <w:r>
        <w:rPr>
          <w:rFonts w:ascii="新宋体" w:eastAsia="新宋体" w:hAnsi="新宋体" w:hint="eastAsia"/>
          <w:sz w:val="24"/>
          <w:szCs w:val="24"/>
        </w:rPr>
        <w:t>值百分极差小于</w:t>
      </w:r>
      <w:r>
        <w:rPr>
          <w:rFonts w:ascii="新宋体" w:eastAsia="新宋体" w:hAnsi="新宋体"/>
          <w:sz w:val="24"/>
          <w:szCs w:val="24"/>
        </w:rPr>
        <w:t>15%</w:t>
      </w:r>
      <w:r>
        <w:rPr>
          <w:rFonts w:ascii="新宋体" w:eastAsia="新宋体" w:hAnsi="新宋体" w:hint="eastAsia"/>
          <w:sz w:val="24"/>
          <w:szCs w:val="24"/>
        </w:rPr>
        <w:t>。</w:t>
      </w:r>
    </w:p>
    <w:p w:rsidR="00312B92" w:rsidRDefault="00312B92" w:rsidP="00312B92">
      <w:pPr>
        <w:pStyle w:val="1"/>
        <w:spacing w:line="500" w:lineRule="exact"/>
        <w:ind w:firstLine="480"/>
        <w:jc w:val="left"/>
        <w:rPr>
          <w:rFonts w:ascii="新宋体" w:eastAsia="新宋体" w:hAnsi="新宋体"/>
          <w:sz w:val="24"/>
          <w:szCs w:val="24"/>
        </w:rPr>
      </w:pPr>
      <w:r>
        <w:rPr>
          <w:rFonts w:ascii="新宋体" w:eastAsia="新宋体" w:hAnsi="新宋体" w:hint="eastAsia"/>
          <w:sz w:val="24"/>
          <w:szCs w:val="24"/>
        </w:rPr>
        <w:t>5.测量重复性：</w:t>
      </w:r>
      <w:proofErr w:type="gramStart"/>
      <w:r>
        <w:rPr>
          <w:rFonts w:ascii="新宋体" w:eastAsia="新宋体" w:hAnsi="新宋体" w:hint="eastAsia"/>
          <w:sz w:val="24"/>
          <w:szCs w:val="24"/>
        </w:rPr>
        <w:t>检测同份血样</w:t>
      </w:r>
      <w:proofErr w:type="gramEnd"/>
      <w:r>
        <w:rPr>
          <w:rFonts w:ascii="新宋体" w:eastAsia="新宋体" w:hAnsi="新宋体" w:hint="eastAsia"/>
          <w:sz w:val="24"/>
          <w:szCs w:val="24"/>
        </w:rPr>
        <w:t>主要指标如</w:t>
      </w:r>
      <w:r>
        <w:rPr>
          <w:rFonts w:ascii="新宋体" w:eastAsia="新宋体" w:hAnsi="新宋体"/>
          <w:sz w:val="24"/>
          <w:szCs w:val="24"/>
        </w:rPr>
        <w:t>R</w:t>
      </w:r>
      <w:r>
        <w:rPr>
          <w:rFonts w:ascii="新宋体" w:eastAsia="新宋体" w:hAnsi="新宋体" w:hint="eastAsia"/>
          <w:sz w:val="24"/>
          <w:szCs w:val="24"/>
        </w:rPr>
        <w:t>、</w:t>
      </w:r>
      <w:r>
        <w:rPr>
          <w:rFonts w:ascii="新宋体" w:eastAsia="新宋体" w:hAnsi="新宋体"/>
          <w:sz w:val="24"/>
          <w:szCs w:val="24"/>
        </w:rPr>
        <w:t>Angle</w:t>
      </w:r>
      <w:r>
        <w:rPr>
          <w:rFonts w:ascii="新宋体" w:eastAsia="新宋体" w:hAnsi="新宋体" w:hint="eastAsia"/>
          <w:sz w:val="24"/>
          <w:szCs w:val="24"/>
        </w:rPr>
        <w:t>、</w:t>
      </w:r>
      <w:r>
        <w:rPr>
          <w:rFonts w:ascii="新宋体" w:eastAsia="新宋体" w:hAnsi="新宋体"/>
          <w:sz w:val="24"/>
          <w:szCs w:val="24"/>
        </w:rPr>
        <w:t>MA</w:t>
      </w:r>
      <w:r>
        <w:rPr>
          <w:rFonts w:ascii="新宋体" w:eastAsia="新宋体" w:hAnsi="新宋体" w:hint="eastAsia"/>
          <w:sz w:val="24"/>
          <w:szCs w:val="24"/>
        </w:rPr>
        <w:t>值</w:t>
      </w:r>
      <w:r>
        <w:rPr>
          <w:rFonts w:ascii="新宋体" w:eastAsia="新宋体" w:hAnsi="新宋体"/>
          <w:sz w:val="24"/>
          <w:szCs w:val="24"/>
        </w:rPr>
        <w:t>CV</w:t>
      </w:r>
      <w:r>
        <w:rPr>
          <w:rFonts w:ascii="新宋体" w:eastAsia="新宋体" w:hAnsi="新宋体" w:hint="eastAsia"/>
          <w:sz w:val="24"/>
          <w:szCs w:val="24"/>
        </w:rPr>
        <w:t>小于</w:t>
      </w:r>
      <w:r>
        <w:rPr>
          <w:rFonts w:ascii="新宋体" w:eastAsia="新宋体" w:hAnsi="新宋体"/>
          <w:sz w:val="24"/>
          <w:szCs w:val="24"/>
        </w:rPr>
        <w:t>15%</w:t>
      </w:r>
      <w:r>
        <w:rPr>
          <w:rFonts w:ascii="新宋体" w:eastAsia="新宋体" w:hAnsi="新宋体" w:hint="eastAsia"/>
          <w:sz w:val="24"/>
          <w:szCs w:val="24"/>
        </w:rPr>
        <w:t>。</w:t>
      </w:r>
    </w:p>
    <w:p w:rsidR="00312B92" w:rsidRDefault="00312B92" w:rsidP="006E4EF1">
      <w:pPr>
        <w:pStyle w:val="1"/>
        <w:spacing w:line="500" w:lineRule="exact"/>
        <w:ind w:firstLine="480"/>
        <w:jc w:val="left"/>
        <w:rPr>
          <w:rFonts w:ascii="新宋体" w:eastAsia="新宋体" w:hAnsi="新宋体"/>
          <w:sz w:val="24"/>
          <w:szCs w:val="24"/>
        </w:rPr>
      </w:pPr>
      <w:r>
        <w:rPr>
          <w:rFonts w:ascii="新宋体" w:eastAsia="新宋体" w:hAnsi="新宋体" w:hint="eastAsia"/>
          <w:sz w:val="24"/>
          <w:szCs w:val="24"/>
        </w:rPr>
        <w:t>6.输出参数：</w:t>
      </w:r>
      <w:r>
        <w:rPr>
          <w:rFonts w:ascii="新宋体" w:eastAsia="新宋体" w:hAnsi="新宋体"/>
          <w:sz w:val="24"/>
          <w:szCs w:val="24"/>
        </w:rPr>
        <w:t>14</w:t>
      </w:r>
      <w:r>
        <w:rPr>
          <w:rFonts w:ascii="新宋体" w:eastAsia="新宋体" w:hAnsi="新宋体" w:hint="eastAsia"/>
          <w:sz w:val="24"/>
          <w:szCs w:val="24"/>
        </w:rPr>
        <w:t>个以上的国际标准参数，包括</w:t>
      </w:r>
      <w:bookmarkStart w:id="0" w:name="_GoBack"/>
      <w:bookmarkEnd w:id="0"/>
      <w:r>
        <w:rPr>
          <w:rFonts w:ascii="新宋体" w:eastAsia="新宋体" w:hAnsi="新宋体"/>
          <w:sz w:val="24"/>
          <w:szCs w:val="24"/>
        </w:rPr>
        <w:t>SP</w:t>
      </w:r>
      <w:r>
        <w:rPr>
          <w:rFonts w:ascii="新宋体" w:eastAsia="新宋体" w:hAnsi="新宋体" w:hint="eastAsia"/>
          <w:sz w:val="24"/>
          <w:szCs w:val="24"/>
        </w:rPr>
        <w:t>，</w:t>
      </w:r>
      <w:r>
        <w:rPr>
          <w:rFonts w:ascii="新宋体" w:eastAsia="新宋体" w:hAnsi="新宋体"/>
          <w:sz w:val="24"/>
          <w:szCs w:val="24"/>
        </w:rPr>
        <w:t>R</w:t>
      </w:r>
      <w:r>
        <w:rPr>
          <w:rFonts w:ascii="新宋体" w:eastAsia="新宋体" w:hAnsi="新宋体" w:hint="eastAsia"/>
          <w:sz w:val="24"/>
          <w:szCs w:val="24"/>
        </w:rPr>
        <w:t>，</w:t>
      </w:r>
      <w:r>
        <w:rPr>
          <w:rFonts w:ascii="新宋体" w:eastAsia="新宋体" w:hAnsi="新宋体"/>
          <w:sz w:val="24"/>
          <w:szCs w:val="24"/>
        </w:rPr>
        <w:t>K</w:t>
      </w:r>
      <w:r>
        <w:rPr>
          <w:rFonts w:ascii="新宋体" w:eastAsia="新宋体" w:hAnsi="新宋体" w:hint="eastAsia"/>
          <w:sz w:val="24"/>
          <w:szCs w:val="24"/>
        </w:rPr>
        <w:t>，</w:t>
      </w:r>
      <w:r>
        <w:rPr>
          <w:rFonts w:ascii="新宋体" w:eastAsia="新宋体" w:hAnsi="新宋体"/>
          <w:sz w:val="24"/>
          <w:szCs w:val="24"/>
        </w:rPr>
        <w:t>Angle</w:t>
      </w:r>
      <w:r>
        <w:rPr>
          <w:rFonts w:ascii="新宋体" w:eastAsia="新宋体" w:hAnsi="新宋体" w:hint="eastAsia"/>
          <w:sz w:val="24"/>
          <w:szCs w:val="24"/>
        </w:rPr>
        <w:t>，</w:t>
      </w:r>
      <w:r>
        <w:rPr>
          <w:rFonts w:ascii="新宋体" w:eastAsia="新宋体" w:hAnsi="新宋体"/>
          <w:sz w:val="24"/>
          <w:szCs w:val="24"/>
        </w:rPr>
        <w:t>MA</w:t>
      </w:r>
      <w:r>
        <w:rPr>
          <w:rFonts w:ascii="新宋体" w:eastAsia="新宋体" w:hAnsi="新宋体" w:hint="eastAsia"/>
          <w:sz w:val="24"/>
          <w:szCs w:val="24"/>
        </w:rPr>
        <w:t>，</w:t>
      </w:r>
      <w:r>
        <w:rPr>
          <w:rFonts w:ascii="新宋体" w:eastAsia="新宋体" w:hAnsi="新宋体"/>
          <w:sz w:val="24"/>
          <w:szCs w:val="24"/>
        </w:rPr>
        <w:t>TMA</w:t>
      </w:r>
      <w:r>
        <w:rPr>
          <w:rFonts w:ascii="新宋体" w:eastAsia="新宋体" w:hAnsi="新宋体" w:hint="eastAsia"/>
          <w:sz w:val="24"/>
          <w:szCs w:val="24"/>
        </w:rPr>
        <w:t>，</w:t>
      </w:r>
      <w:r>
        <w:rPr>
          <w:rFonts w:ascii="新宋体" w:eastAsia="新宋体" w:hAnsi="新宋体"/>
          <w:sz w:val="24"/>
          <w:szCs w:val="24"/>
        </w:rPr>
        <w:t>G</w:t>
      </w:r>
      <w:r>
        <w:rPr>
          <w:rFonts w:ascii="新宋体" w:eastAsia="新宋体" w:hAnsi="新宋体" w:hint="eastAsia"/>
          <w:sz w:val="24"/>
          <w:szCs w:val="24"/>
        </w:rPr>
        <w:t>，</w:t>
      </w:r>
      <w:r>
        <w:rPr>
          <w:rFonts w:ascii="新宋体" w:eastAsia="新宋体" w:hAnsi="新宋体"/>
          <w:sz w:val="24"/>
          <w:szCs w:val="24"/>
        </w:rPr>
        <w:t>E</w:t>
      </w:r>
      <w:r>
        <w:rPr>
          <w:rFonts w:ascii="新宋体" w:eastAsia="新宋体" w:hAnsi="新宋体" w:hint="eastAsia"/>
          <w:sz w:val="24"/>
          <w:szCs w:val="24"/>
        </w:rPr>
        <w:t>，</w:t>
      </w:r>
      <w:r>
        <w:rPr>
          <w:rFonts w:ascii="新宋体" w:eastAsia="新宋体" w:hAnsi="新宋体"/>
          <w:sz w:val="24"/>
          <w:szCs w:val="24"/>
        </w:rPr>
        <w:t>TPI</w:t>
      </w:r>
      <w:r>
        <w:rPr>
          <w:rFonts w:ascii="新宋体" w:eastAsia="新宋体" w:hAnsi="新宋体" w:hint="eastAsia"/>
          <w:sz w:val="24"/>
          <w:szCs w:val="24"/>
        </w:rPr>
        <w:t>，</w:t>
      </w:r>
      <w:r>
        <w:rPr>
          <w:rFonts w:ascii="新宋体" w:eastAsia="新宋体" w:hAnsi="新宋体"/>
          <w:sz w:val="24"/>
          <w:szCs w:val="24"/>
        </w:rPr>
        <w:t>EPL</w:t>
      </w:r>
      <w:r>
        <w:rPr>
          <w:rFonts w:ascii="新宋体" w:eastAsia="新宋体" w:hAnsi="新宋体" w:hint="eastAsia"/>
          <w:sz w:val="24"/>
          <w:szCs w:val="24"/>
        </w:rPr>
        <w:t>，</w:t>
      </w:r>
      <w:r>
        <w:rPr>
          <w:rFonts w:ascii="新宋体" w:eastAsia="新宋体" w:hAnsi="新宋体"/>
          <w:sz w:val="24"/>
          <w:szCs w:val="24"/>
        </w:rPr>
        <w:t>A</w:t>
      </w:r>
      <w:r>
        <w:rPr>
          <w:rFonts w:ascii="新宋体" w:eastAsia="新宋体" w:hAnsi="新宋体" w:hint="eastAsia"/>
          <w:sz w:val="24"/>
          <w:szCs w:val="24"/>
        </w:rPr>
        <w:t>，</w:t>
      </w:r>
      <w:r>
        <w:rPr>
          <w:rFonts w:ascii="新宋体" w:eastAsia="新宋体" w:hAnsi="新宋体"/>
          <w:sz w:val="24"/>
          <w:szCs w:val="24"/>
        </w:rPr>
        <w:t>CI</w:t>
      </w:r>
      <w:r>
        <w:rPr>
          <w:rFonts w:ascii="新宋体" w:eastAsia="新宋体" w:hAnsi="新宋体" w:hint="eastAsia"/>
          <w:sz w:val="24"/>
          <w:szCs w:val="24"/>
        </w:rPr>
        <w:t>，</w:t>
      </w:r>
      <w:r>
        <w:rPr>
          <w:rFonts w:ascii="新宋体" w:eastAsia="新宋体" w:hAnsi="新宋体"/>
          <w:sz w:val="24"/>
          <w:szCs w:val="24"/>
        </w:rPr>
        <w:t>PMA</w:t>
      </w:r>
      <w:r>
        <w:rPr>
          <w:rFonts w:ascii="新宋体" w:eastAsia="新宋体" w:hAnsi="新宋体" w:hint="eastAsia"/>
          <w:sz w:val="24"/>
          <w:szCs w:val="24"/>
        </w:rPr>
        <w:t>，</w:t>
      </w:r>
      <w:r>
        <w:rPr>
          <w:rFonts w:ascii="新宋体" w:eastAsia="新宋体" w:hAnsi="新宋体"/>
          <w:sz w:val="24"/>
          <w:szCs w:val="24"/>
        </w:rPr>
        <w:t>LTE</w:t>
      </w:r>
      <w:r>
        <w:rPr>
          <w:rFonts w:ascii="新宋体" w:eastAsia="新宋体" w:hAnsi="新宋体" w:hint="eastAsia"/>
          <w:sz w:val="24"/>
          <w:szCs w:val="24"/>
        </w:rPr>
        <w:t>等。</w:t>
      </w:r>
    </w:p>
    <w:p w:rsidR="00312B92" w:rsidRDefault="00312B92" w:rsidP="00312B92">
      <w:pPr>
        <w:pStyle w:val="1"/>
        <w:spacing w:line="500" w:lineRule="exact"/>
        <w:ind w:firstLine="480"/>
        <w:jc w:val="left"/>
        <w:rPr>
          <w:rFonts w:ascii="新宋体" w:eastAsia="新宋体" w:hAnsi="新宋体"/>
          <w:sz w:val="24"/>
          <w:szCs w:val="24"/>
        </w:rPr>
      </w:pPr>
      <w:r>
        <w:rPr>
          <w:rFonts w:ascii="新宋体" w:eastAsia="新宋体" w:hAnsi="新宋体" w:hint="eastAsia"/>
          <w:sz w:val="24"/>
          <w:szCs w:val="24"/>
        </w:rPr>
        <w:t>7.电源</w:t>
      </w:r>
      <w:r>
        <w:rPr>
          <w:rFonts w:ascii="新宋体" w:eastAsia="新宋体" w:hAnsi="新宋体"/>
          <w:sz w:val="24"/>
          <w:szCs w:val="24"/>
        </w:rPr>
        <w:t>: 220V</w:t>
      </w:r>
      <w:r>
        <w:rPr>
          <w:rFonts w:ascii="新宋体" w:eastAsia="新宋体" w:hAnsi="新宋体" w:hint="eastAsia"/>
          <w:sz w:val="24"/>
          <w:szCs w:val="24"/>
        </w:rPr>
        <w:t>±</w:t>
      </w:r>
      <w:r>
        <w:rPr>
          <w:rFonts w:ascii="新宋体" w:eastAsia="新宋体" w:hAnsi="新宋体"/>
          <w:sz w:val="24"/>
          <w:szCs w:val="24"/>
        </w:rPr>
        <w:t>2</w:t>
      </w:r>
      <w:r w:rsidR="006E4EF1">
        <w:rPr>
          <w:rFonts w:ascii="新宋体" w:eastAsia="新宋体" w:hAnsi="新宋体" w:hint="eastAsia"/>
          <w:sz w:val="24"/>
          <w:szCs w:val="24"/>
        </w:rPr>
        <w:t>0</w:t>
      </w:r>
      <w:r>
        <w:rPr>
          <w:rFonts w:ascii="新宋体" w:eastAsia="新宋体" w:hAnsi="新宋体"/>
          <w:sz w:val="24"/>
          <w:szCs w:val="24"/>
        </w:rPr>
        <w:t>V</w:t>
      </w:r>
      <w:r>
        <w:rPr>
          <w:rFonts w:ascii="新宋体" w:eastAsia="新宋体" w:hAnsi="新宋体" w:hint="eastAsia"/>
          <w:sz w:val="24"/>
          <w:szCs w:val="24"/>
        </w:rPr>
        <w:t>，频率</w:t>
      </w:r>
      <w:r>
        <w:rPr>
          <w:rFonts w:ascii="新宋体" w:eastAsia="新宋体" w:hAnsi="新宋体"/>
          <w:sz w:val="24"/>
          <w:szCs w:val="24"/>
        </w:rPr>
        <w:t>50Hz</w:t>
      </w:r>
      <w:r>
        <w:rPr>
          <w:rFonts w:ascii="新宋体" w:eastAsia="新宋体" w:hAnsi="新宋体" w:hint="eastAsia"/>
          <w:sz w:val="24"/>
          <w:szCs w:val="24"/>
        </w:rPr>
        <w:t>±</w:t>
      </w:r>
      <w:r>
        <w:rPr>
          <w:rFonts w:ascii="新宋体" w:eastAsia="新宋体" w:hAnsi="新宋体"/>
          <w:sz w:val="24"/>
          <w:szCs w:val="24"/>
        </w:rPr>
        <w:t>1Hz</w:t>
      </w:r>
      <w:r>
        <w:rPr>
          <w:rFonts w:ascii="新宋体" w:eastAsia="新宋体" w:hAnsi="新宋体" w:hint="eastAsia"/>
          <w:sz w:val="24"/>
          <w:szCs w:val="24"/>
        </w:rPr>
        <w:t>。</w:t>
      </w:r>
    </w:p>
    <w:p w:rsidR="00312B92" w:rsidRDefault="00312B92" w:rsidP="00312B92">
      <w:pPr>
        <w:pStyle w:val="1"/>
        <w:spacing w:line="500" w:lineRule="exact"/>
        <w:ind w:firstLine="480"/>
        <w:jc w:val="left"/>
        <w:rPr>
          <w:rFonts w:ascii="新宋体" w:eastAsia="新宋体" w:hAnsi="新宋体"/>
          <w:sz w:val="24"/>
          <w:szCs w:val="24"/>
        </w:rPr>
      </w:pPr>
      <w:r>
        <w:rPr>
          <w:rFonts w:ascii="新宋体" w:eastAsia="新宋体" w:hAnsi="新宋体" w:hint="eastAsia"/>
          <w:sz w:val="24"/>
          <w:szCs w:val="24"/>
        </w:rPr>
        <w:t>8.连续工作时间：不低于</w:t>
      </w:r>
      <w:r>
        <w:rPr>
          <w:rFonts w:ascii="新宋体" w:eastAsia="新宋体" w:hAnsi="新宋体"/>
          <w:sz w:val="24"/>
          <w:szCs w:val="24"/>
        </w:rPr>
        <w:t>24</w:t>
      </w:r>
      <w:r>
        <w:rPr>
          <w:rFonts w:ascii="新宋体" w:eastAsia="新宋体" w:hAnsi="新宋体" w:hint="eastAsia"/>
          <w:sz w:val="24"/>
          <w:szCs w:val="24"/>
        </w:rPr>
        <w:t>小时。</w:t>
      </w:r>
    </w:p>
    <w:p w:rsidR="00312B92" w:rsidRDefault="00312B92" w:rsidP="00312B92">
      <w:pPr>
        <w:pStyle w:val="1"/>
        <w:spacing w:line="500" w:lineRule="exact"/>
        <w:ind w:leftChars="228" w:left="839" w:hangingChars="150" w:hanging="360"/>
        <w:jc w:val="left"/>
        <w:rPr>
          <w:rFonts w:ascii="新宋体" w:eastAsia="新宋体" w:hAnsi="新宋体"/>
          <w:sz w:val="24"/>
          <w:szCs w:val="24"/>
        </w:rPr>
      </w:pPr>
      <w:r>
        <w:rPr>
          <w:rFonts w:ascii="新宋体" w:eastAsia="新宋体" w:hAnsi="新宋体" w:hint="eastAsia"/>
          <w:sz w:val="24"/>
          <w:szCs w:val="24"/>
        </w:rPr>
        <w:t>9.</w:t>
      </w:r>
      <w:r>
        <w:rPr>
          <w:rFonts w:ascii="新宋体" w:eastAsia="新宋体" w:hAnsi="新宋体"/>
          <w:sz w:val="24"/>
          <w:szCs w:val="24"/>
        </w:rPr>
        <w:t xml:space="preserve"> </w:t>
      </w:r>
      <w:r>
        <w:rPr>
          <w:rFonts w:ascii="新宋体" w:eastAsia="新宋体" w:hAnsi="新宋体" w:hint="eastAsia"/>
          <w:sz w:val="24"/>
        </w:rPr>
        <w:t>软件功能：专用配套软件，中文操作界面，自动记录检测数据及图形并自动上传至LIS系统，结果查询方便。</w:t>
      </w:r>
    </w:p>
    <w:p w:rsidR="00312B92" w:rsidRDefault="00312B92" w:rsidP="00312B92">
      <w:pPr>
        <w:spacing w:line="500" w:lineRule="exact"/>
        <w:ind w:leftChars="228" w:left="719" w:hangingChars="100" w:hanging="240"/>
        <w:jc w:val="left"/>
        <w:rPr>
          <w:rFonts w:ascii="新宋体" w:eastAsia="新宋体" w:hAnsi="新宋体"/>
          <w:sz w:val="24"/>
        </w:rPr>
      </w:pPr>
      <w:r>
        <w:rPr>
          <w:rFonts w:ascii="新宋体" w:eastAsia="新宋体" w:hAnsi="新宋体" w:hint="eastAsia"/>
          <w:sz w:val="24"/>
        </w:rPr>
        <w:t>10.报告模式：图形</w:t>
      </w:r>
      <w:r>
        <w:rPr>
          <w:rFonts w:ascii="新宋体" w:eastAsia="新宋体" w:hAnsi="新宋体"/>
          <w:sz w:val="24"/>
        </w:rPr>
        <w:t>+</w:t>
      </w:r>
      <w:r>
        <w:rPr>
          <w:rFonts w:ascii="新宋体" w:eastAsia="新宋体" w:hAnsi="新宋体" w:hint="eastAsia"/>
          <w:sz w:val="24"/>
        </w:rPr>
        <w:t>数据，输出初步的诊断建议。</w:t>
      </w:r>
    </w:p>
    <w:p w:rsidR="00312B92" w:rsidRDefault="00312B92" w:rsidP="00312B92">
      <w:pPr>
        <w:spacing w:line="500" w:lineRule="exact"/>
        <w:ind w:firstLineChars="200" w:firstLine="480"/>
        <w:jc w:val="left"/>
        <w:rPr>
          <w:rFonts w:ascii="新宋体" w:eastAsia="新宋体" w:hAnsi="新宋体"/>
          <w:sz w:val="24"/>
        </w:rPr>
      </w:pPr>
      <w:r>
        <w:rPr>
          <w:rFonts w:ascii="新宋体" w:eastAsia="新宋体" w:hAnsi="新宋体" w:hint="eastAsia"/>
          <w:sz w:val="24"/>
        </w:rPr>
        <w:t>▲11.具有原厂生产的血栓</w:t>
      </w:r>
      <w:proofErr w:type="gramStart"/>
      <w:r>
        <w:rPr>
          <w:rFonts w:ascii="新宋体" w:eastAsia="新宋体" w:hAnsi="新宋体" w:hint="eastAsia"/>
          <w:sz w:val="24"/>
        </w:rPr>
        <w:t>弹力图质控</w:t>
      </w:r>
      <w:proofErr w:type="gramEnd"/>
      <w:r>
        <w:rPr>
          <w:rFonts w:ascii="新宋体" w:eastAsia="新宋体" w:hAnsi="新宋体" w:hint="eastAsia"/>
          <w:sz w:val="24"/>
        </w:rPr>
        <w:t>品。</w:t>
      </w:r>
    </w:p>
    <w:p w:rsidR="00312B92" w:rsidRDefault="00312B92" w:rsidP="00312B92">
      <w:pPr>
        <w:pStyle w:val="1"/>
        <w:spacing w:line="500" w:lineRule="exact"/>
        <w:ind w:leftChars="228" w:left="719" w:hangingChars="100" w:hanging="240"/>
        <w:jc w:val="left"/>
        <w:rPr>
          <w:rFonts w:ascii="新宋体" w:eastAsia="新宋体" w:hAnsi="新宋体"/>
          <w:sz w:val="24"/>
          <w:szCs w:val="24"/>
        </w:rPr>
      </w:pPr>
      <w:r>
        <w:rPr>
          <w:rFonts w:ascii="新宋体" w:eastAsia="新宋体" w:hAnsi="新宋体" w:hint="eastAsia"/>
          <w:sz w:val="24"/>
        </w:rPr>
        <w:t>▲</w:t>
      </w:r>
      <w:r>
        <w:rPr>
          <w:rFonts w:ascii="新宋体" w:eastAsia="新宋体" w:hAnsi="新宋体" w:hint="eastAsia"/>
          <w:sz w:val="24"/>
          <w:szCs w:val="24"/>
        </w:rPr>
        <w:t>12.配套试剂包含常规及快速普通杯检测试剂盒、</w:t>
      </w:r>
      <w:proofErr w:type="gramStart"/>
      <w:r>
        <w:rPr>
          <w:rFonts w:ascii="新宋体" w:eastAsia="新宋体" w:hAnsi="新宋体" w:hint="eastAsia"/>
          <w:sz w:val="24"/>
          <w:szCs w:val="24"/>
        </w:rPr>
        <w:t>肝素酶杯检测</w:t>
      </w:r>
      <w:proofErr w:type="gramEnd"/>
      <w:r>
        <w:rPr>
          <w:rFonts w:ascii="新宋体" w:eastAsia="新宋体" w:hAnsi="新宋体" w:hint="eastAsia"/>
          <w:sz w:val="24"/>
          <w:szCs w:val="24"/>
        </w:rPr>
        <w:t>试剂盒、血小板激活途径检测试剂盒、血小板</w:t>
      </w:r>
      <w:r>
        <w:rPr>
          <w:rFonts w:ascii="新宋体" w:eastAsia="新宋体" w:hAnsi="新宋体"/>
          <w:sz w:val="24"/>
          <w:szCs w:val="24"/>
        </w:rPr>
        <w:t>ADP</w:t>
      </w:r>
      <w:r>
        <w:rPr>
          <w:rFonts w:ascii="新宋体" w:eastAsia="新宋体" w:hAnsi="新宋体" w:hint="eastAsia"/>
          <w:sz w:val="24"/>
          <w:szCs w:val="24"/>
        </w:rPr>
        <w:t>激活途径检测试剂盒、血小板</w:t>
      </w:r>
      <w:r>
        <w:rPr>
          <w:rFonts w:ascii="新宋体" w:eastAsia="新宋体" w:hAnsi="新宋体"/>
          <w:sz w:val="24"/>
          <w:szCs w:val="24"/>
        </w:rPr>
        <w:t>AA</w:t>
      </w:r>
      <w:r>
        <w:rPr>
          <w:rFonts w:ascii="新宋体" w:eastAsia="新宋体" w:hAnsi="新宋体" w:hint="eastAsia"/>
          <w:sz w:val="24"/>
          <w:szCs w:val="24"/>
        </w:rPr>
        <w:t>及</w:t>
      </w:r>
      <w:r>
        <w:rPr>
          <w:rFonts w:ascii="新宋体" w:eastAsia="新宋体" w:hAnsi="新宋体"/>
          <w:sz w:val="24"/>
          <w:szCs w:val="24"/>
        </w:rPr>
        <w:t>ADP</w:t>
      </w:r>
      <w:r>
        <w:rPr>
          <w:rFonts w:ascii="新宋体" w:eastAsia="新宋体" w:hAnsi="新宋体" w:hint="eastAsia"/>
          <w:sz w:val="24"/>
          <w:szCs w:val="24"/>
        </w:rPr>
        <w:t>激活途径检测试剂盒。</w:t>
      </w:r>
    </w:p>
    <w:p w:rsidR="00992A67" w:rsidRDefault="00992A67" w:rsidP="00771A33">
      <w:pPr>
        <w:rPr>
          <w:rFonts w:ascii="Calibri" w:hAnsi="Calibri"/>
          <w:b/>
          <w:szCs w:val="22"/>
        </w:rPr>
      </w:pPr>
    </w:p>
    <w:sectPr w:rsidR="00992A67" w:rsidSect="007A55D0">
      <w:headerReference w:type="default" r:id="rId7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C3DF2" w:rsidRDefault="005C3DF2">
      <w:r>
        <w:separator/>
      </w:r>
    </w:p>
  </w:endnote>
  <w:endnote w:type="continuationSeparator" w:id="0">
    <w:p w:rsidR="005C3DF2" w:rsidRDefault="005C3D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C3DF2" w:rsidRDefault="005C3DF2">
      <w:r>
        <w:separator/>
      </w:r>
    </w:p>
  </w:footnote>
  <w:footnote w:type="continuationSeparator" w:id="0">
    <w:p w:rsidR="005C3DF2" w:rsidRDefault="005C3DF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326BE" w:rsidRDefault="006326BE">
    <w:pPr>
      <w:pStyle w:val="a3"/>
      <w:pBdr>
        <w:bottom w:val="none" w:sz="0" w:space="0" w:color="auto"/>
      </w:pBdr>
    </w:pPr>
    <w:r>
      <w:rPr>
        <w:rFonts w:hint="eastAsia"/>
      </w:rPr>
      <w:tab/>
      <w:t xml:space="preserve">    </w:t>
    </w:r>
    <w:r>
      <w:rPr>
        <w:rFonts w:hint="eastAsia"/>
      </w:rPr>
      <w:t xml:space="preserve">　　　　　　　　　　　　　　　　　　　　　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7A2050"/>
    <w:multiLevelType w:val="multilevel"/>
    <w:tmpl w:val="5C024776"/>
    <w:lvl w:ilvl="0">
      <w:start w:val="1"/>
      <w:numFmt w:val="decimal"/>
      <w:lvlText w:val="3.3.%1"/>
      <w:lvlJc w:val="left"/>
      <w:pPr>
        <w:tabs>
          <w:tab w:val="num" w:pos="737"/>
        </w:tabs>
        <w:ind w:left="737" w:hanging="737"/>
      </w:pPr>
      <w:rPr>
        <w:rFonts w:hint="eastAsia"/>
      </w:rPr>
    </w:lvl>
    <w:lvl w:ilvl="1">
      <w:start w:val="1"/>
      <w:numFmt w:val="decimal"/>
      <w:lvlText w:val="%2."/>
      <w:lvlJc w:val="left"/>
      <w:pPr>
        <w:tabs>
          <w:tab w:val="num" w:pos="992"/>
        </w:tabs>
        <w:ind w:left="992" w:hanging="567"/>
      </w:pPr>
      <w:rPr>
        <w:rFonts w:cs="Times New Roman" w:hint="default"/>
      </w:rPr>
    </w:lvl>
    <w:lvl w:ilvl="2">
      <w:start w:val="1"/>
      <w:numFmt w:val="decimal"/>
      <w:lvlText w:val="%3."/>
      <w:lvlJc w:val="left"/>
      <w:pPr>
        <w:tabs>
          <w:tab w:val="num" w:pos="792"/>
        </w:tabs>
        <w:ind w:left="792" w:hanging="792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2356"/>
        </w:tabs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2781"/>
        </w:tabs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3566"/>
        </w:tabs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3991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776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562"/>
        </w:tabs>
        <w:ind w:left="5102" w:hanging="1700"/>
      </w:pPr>
      <w:rPr>
        <w:rFonts w:hint="eastAsia"/>
      </w:rPr>
    </w:lvl>
  </w:abstractNum>
  <w:abstractNum w:abstractNumId="1" w15:restartNumberingAfterBreak="0">
    <w:nsid w:val="11BD2523"/>
    <w:multiLevelType w:val="hybridMultilevel"/>
    <w:tmpl w:val="A13CFF3A"/>
    <w:lvl w:ilvl="0" w:tplc="50122FE0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 w15:restartNumberingAfterBreak="0">
    <w:nsid w:val="1C7C7D3C"/>
    <w:multiLevelType w:val="hybridMultilevel"/>
    <w:tmpl w:val="A13CFF3A"/>
    <w:lvl w:ilvl="0" w:tplc="50122FE0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" w15:restartNumberingAfterBreak="0">
    <w:nsid w:val="1FAF21B9"/>
    <w:multiLevelType w:val="hybridMultilevel"/>
    <w:tmpl w:val="CAF4AA9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2DA561E2"/>
    <w:multiLevelType w:val="hybridMultilevel"/>
    <w:tmpl w:val="BECE78C6"/>
    <w:lvl w:ilvl="0" w:tplc="288ABF4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32604BA2"/>
    <w:multiLevelType w:val="hybridMultilevel"/>
    <w:tmpl w:val="E556D92C"/>
    <w:lvl w:ilvl="0" w:tplc="294233C2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3FD75EC7"/>
    <w:multiLevelType w:val="hybridMultilevel"/>
    <w:tmpl w:val="A3CE83B2"/>
    <w:lvl w:ilvl="0" w:tplc="73CCD9E4">
      <w:start w:val="2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481A53A2"/>
    <w:multiLevelType w:val="hybridMultilevel"/>
    <w:tmpl w:val="5484DDCA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4862294B"/>
    <w:multiLevelType w:val="hybridMultilevel"/>
    <w:tmpl w:val="A13CFF3A"/>
    <w:lvl w:ilvl="0" w:tplc="50122FE0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9" w15:restartNumberingAfterBreak="0">
    <w:nsid w:val="4E7D4480"/>
    <w:multiLevelType w:val="hybridMultilevel"/>
    <w:tmpl w:val="1ABA9858"/>
    <w:lvl w:ilvl="0" w:tplc="8228DD08">
      <w:start w:val="3"/>
      <w:numFmt w:val="decimal"/>
      <w:lvlText w:val="%1，"/>
      <w:lvlJc w:val="left"/>
      <w:pPr>
        <w:tabs>
          <w:tab w:val="num" w:pos="360"/>
        </w:tabs>
        <w:ind w:left="360" w:hanging="360"/>
      </w:pPr>
      <w:rPr>
        <w:rFonts w:hint="default"/>
        <w:w w:val="90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587D0238"/>
    <w:multiLevelType w:val="hybridMultilevel"/>
    <w:tmpl w:val="A13CFF3A"/>
    <w:lvl w:ilvl="0" w:tplc="50122FE0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1" w15:restartNumberingAfterBreak="0">
    <w:nsid w:val="6082147E"/>
    <w:multiLevelType w:val="hybridMultilevel"/>
    <w:tmpl w:val="A13CFF3A"/>
    <w:lvl w:ilvl="0" w:tplc="50122FE0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2" w15:restartNumberingAfterBreak="0">
    <w:nsid w:val="6697044F"/>
    <w:multiLevelType w:val="hybridMultilevel"/>
    <w:tmpl w:val="573025E8"/>
    <w:lvl w:ilvl="0" w:tplc="A9AA8C22">
      <w:start w:val="14"/>
      <w:numFmt w:val="decimal"/>
      <w:lvlText w:val="%1，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3" w15:restartNumberingAfterBreak="0">
    <w:nsid w:val="72417843"/>
    <w:multiLevelType w:val="hybridMultilevel"/>
    <w:tmpl w:val="A13CFF3A"/>
    <w:lvl w:ilvl="0" w:tplc="50122FE0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4" w15:restartNumberingAfterBreak="0">
    <w:nsid w:val="7C8550E6"/>
    <w:multiLevelType w:val="hybridMultilevel"/>
    <w:tmpl w:val="A13CFF3A"/>
    <w:lvl w:ilvl="0" w:tplc="50122FE0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3"/>
  </w:num>
  <w:num w:numId="2">
    <w:abstractNumId w:val="4"/>
  </w:num>
  <w:num w:numId="3">
    <w:abstractNumId w:val="9"/>
  </w:num>
  <w:num w:numId="4">
    <w:abstractNumId w:val="12"/>
  </w:num>
  <w:num w:numId="5">
    <w:abstractNumId w:val="7"/>
  </w:num>
  <w:num w:numId="6">
    <w:abstractNumId w:val="0"/>
  </w:num>
  <w:num w:numId="7">
    <w:abstractNumId w:val="8"/>
  </w:num>
  <w:num w:numId="8">
    <w:abstractNumId w:val="11"/>
  </w:num>
  <w:num w:numId="9">
    <w:abstractNumId w:val="10"/>
  </w:num>
  <w:num w:numId="10">
    <w:abstractNumId w:val="13"/>
  </w:num>
  <w:num w:numId="11">
    <w:abstractNumId w:val="1"/>
  </w:num>
  <w:num w:numId="12">
    <w:abstractNumId w:val="2"/>
  </w:num>
  <w:num w:numId="13">
    <w:abstractNumId w:val="14"/>
  </w:num>
  <w:num w:numId="14">
    <w:abstractNumId w:val="6"/>
  </w:num>
  <w:num w:numId="1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10241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492D6D"/>
    <w:rsid w:val="00134DC0"/>
    <w:rsid w:val="001C148A"/>
    <w:rsid w:val="00245B7C"/>
    <w:rsid w:val="002F4FD2"/>
    <w:rsid w:val="00312B92"/>
    <w:rsid w:val="00323B43"/>
    <w:rsid w:val="003462CC"/>
    <w:rsid w:val="00363D0C"/>
    <w:rsid w:val="00391EAD"/>
    <w:rsid w:val="003D37D8"/>
    <w:rsid w:val="003F70CB"/>
    <w:rsid w:val="004358AB"/>
    <w:rsid w:val="00492D6D"/>
    <w:rsid w:val="0054521F"/>
    <w:rsid w:val="005C3DF2"/>
    <w:rsid w:val="006326BE"/>
    <w:rsid w:val="006941F4"/>
    <w:rsid w:val="006E4EF1"/>
    <w:rsid w:val="00720AE7"/>
    <w:rsid w:val="00771A33"/>
    <w:rsid w:val="00793671"/>
    <w:rsid w:val="007A55D0"/>
    <w:rsid w:val="00801E0C"/>
    <w:rsid w:val="008209E4"/>
    <w:rsid w:val="00860361"/>
    <w:rsid w:val="008B7726"/>
    <w:rsid w:val="00945742"/>
    <w:rsid w:val="00952FEE"/>
    <w:rsid w:val="00992A67"/>
    <w:rsid w:val="009B0D4F"/>
    <w:rsid w:val="00A23E41"/>
    <w:rsid w:val="00A468EA"/>
    <w:rsid w:val="00AA6FE0"/>
    <w:rsid w:val="00AE4AFF"/>
    <w:rsid w:val="00B73C1D"/>
    <w:rsid w:val="00BB4889"/>
    <w:rsid w:val="00D959DC"/>
    <w:rsid w:val="00DB442C"/>
    <w:rsid w:val="00E71B8F"/>
    <w:rsid w:val="00EB3885"/>
    <w:rsid w:val="00ED12FA"/>
    <w:rsid w:val="00F35C5A"/>
    <w:rsid w:val="00F64088"/>
    <w:rsid w:val="28001E9A"/>
    <w:rsid w:val="47790F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 fillcolor="white">
      <v:fill color="white"/>
    </o:shapedefaults>
    <o:shapelayout v:ext="edit">
      <o:idmap v:ext="edit" data="1"/>
    </o:shapelayout>
  </w:shapeDefaults>
  <w:decimalSymbol w:val="."/>
  <w:listSeparator w:val=","/>
  <w15:docId w15:val="{1ED0E5C7-69C8-40FB-A75D-67CB3BBDF6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微软雅黑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unhideWhenUsed="1"/>
    <w:lsdException w:name="footer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A55D0"/>
    <w:pPr>
      <w:widowControl w:val="0"/>
      <w:jc w:val="both"/>
    </w:pPr>
    <w:rPr>
      <w:rFonts w:ascii="Times New Roman" w:eastAsia="宋体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眉 Char"/>
    <w:link w:val="a3"/>
    <w:uiPriority w:val="99"/>
    <w:rsid w:val="007A55D0"/>
    <w:rPr>
      <w:rFonts w:ascii="Tahoma" w:hAnsi="Tahoma"/>
      <w:sz w:val="18"/>
      <w:szCs w:val="18"/>
    </w:rPr>
  </w:style>
  <w:style w:type="character" w:customStyle="1" w:styleId="Char0">
    <w:name w:val="页脚 Char"/>
    <w:link w:val="a4"/>
    <w:uiPriority w:val="99"/>
    <w:semiHidden/>
    <w:rsid w:val="007A55D0"/>
    <w:rPr>
      <w:rFonts w:ascii="Tahoma" w:hAnsi="Tahoma"/>
      <w:sz w:val="18"/>
      <w:szCs w:val="18"/>
    </w:rPr>
  </w:style>
  <w:style w:type="character" w:customStyle="1" w:styleId="style92">
    <w:name w:val="style92"/>
    <w:basedOn w:val="a0"/>
    <w:rsid w:val="007A55D0"/>
  </w:style>
  <w:style w:type="character" w:styleId="a5">
    <w:name w:val="Hyperlink"/>
    <w:rsid w:val="007A55D0"/>
    <w:rPr>
      <w:color w:val="0000FF"/>
      <w:u w:val="single"/>
    </w:rPr>
  </w:style>
  <w:style w:type="paragraph" w:styleId="a3">
    <w:name w:val="header"/>
    <w:basedOn w:val="a"/>
    <w:link w:val="Char"/>
    <w:unhideWhenUsed/>
    <w:rsid w:val="007A55D0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a4">
    <w:name w:val="footer"/>
    <w:basedOn w:val="a"/>
    <w:link w:val="Char0"/>
    <w:unhideWhenUsed/>
    <w:rsid w:val="007A55D0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6">
    <w:name w:val="List Paragraph"/>
    <w:basedOn w:val="a"/>
    <w:uiPriority w:val="99"/>
    <w:qFormat/>
    <w:rsid w:val="00E71B8F"/>
    <w:pPr>
      <w:ind w:firstLineChars="200" w:firstLine="420"/>
    </w:pPr>
    <w:rPr>
      <w:rFonts w:ascii="Calibri" w:hAnsi="Calibri"/>
      <w:szCs w:val="22"/>
    </w:rPr>
  </w:style>
  <w:style w:type="paragraph" w:customStyle="1" w:styleId="1">
    <w:name w:val="列出段落1"/>
    <w:basedOn w:val="a"/>
    <w:uiPriority w:val="99"/>
    <w:qFormat/>
    <w:rsid w:val="00312B92"/>
    <w:pPr>
      <w:ind w:firstLineChars="200" w:firstLine="420"/>
    </w:pPr>
    <w:rPr>
      <w:rFonts w:ascii="Calibri" w:hAnsi="Calibri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81</Words>
  <Characters>467</Characters>
  <Application>Microsoft Office Word</Application>
  <DocSecurity>0</DocSecurity>
  <Lines>3</Lines>
  <Paragraphs>1</Paragraphs>
  <ScaleCrop>false</ScaleCrop>
  <Company>china</Company>
  <LinksUpToDate>false</LinksUpToDate>
  <CharactersWithSpaces>547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洛锦添</cp:lastModifiedBy>
  <cp:revision>4</cp:revision>
  <dcterms:created xsi:type="dcterms:W3CDTF">2018-03-21T02:51:00Z</dcterms:created>
  <dcterms:modified xsi:type="dcterms:W3CDTF">2018-04-02T09:48:00Z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2052-10.1.0.6748</vt:lpwstr>
  </property>
</Properties>
</file>